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F9" w:rsidRPr="003B2985" w:rsidRDefault="007611F9" w:rsidP="003B2985">
      <w:pPr>
        <w:pStyle w:val="berschrift1"/>
      </w:pPr>
      <w:r w:rsidRPr="003B2985">
        <w:t>Landesmessnetze Grundwassertemperatur</w:t>
      </w:r>
    </w:p>
    <w:p w:rsidR="007611F9" w:rsidRPr="007611F9" w:rsidRDefault="0040742C" w:rsidP="00E41C5A">
      <w:pPr>
        <w:pStyle w:val="berschrift2"/>
      </w:pPr>
      <w:r w:rsidRPr="003B2985">
        <w:t>Veröffentlichungen</w:t>
      </w:r>
      <w:r>
        <w:t xml:space="preserve"> </w:t>
      </w:r>
      <w:r w:rsidR="007611F9" w:rsidRPr="007611F9">
        <w:t>im Landesmessnetz Grundwassertemperatur</w:t>
      </w:r>
    </w:p>
    <w:p w:rsidR="003B2985" w:rsidRDefault="003B2985" w:rsidP="003B2985">
      <w:pPr>
        <w:pStyle w:val="StandardWeb"/>
      </w:pPr>
      <w:r>
        <w:t>Die nachfolgende Auflistung zeigt eine Auswahl der Veröffentlichungen zu Themen, die mit dem Landesmessnetz Grundwassertemperatur korrespondieren. </w:t>
      </w:r>
      <w:r>
        <w:br/>
        <w:t>Bei diesen Veröffentlichungen hat das Bayer. Landesamt für Wasserwirtschaft wesentlich mitgewirkt bzw. ist selbst Herausgeber.</w:t>
      </w:r>
    </w:p>
    <w:p w:rsidR="003B2985" w:rsidRPr="003B2985" w:rsidRDefault="003B2985" w:rsidP="003B2985">
      <w:pPr>
        <w:pStyle w:val="berschrift3"/>
      </w:pPr>
      <w:r w:rsidRPr="003B2985">
        <w:t>Allg. Informationen zum Grundwasser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6"/>
        <w:gridCol w:w="3990"/>
        <w:gridCol w:w="4006"/>
      </w:tblGrid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pStyle w:val="StandardWeb"/>
            </w:pPr>
            <w:r>
              <w:rPr>
                <w:b/>
                <w:bCs/>
                <w:color w:val="FFFFFF"/>
              </w:rPr>
              <w:t>Ausgabejahr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Titel der Veröffentlichung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Herausgeber, Bezug</w:t>
            </w:r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Grundwasserrichtlinie 2/1987: Richtlinie für Beobachtung und Auswertung, Teil 2 Grundwassertemperatur.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Länderarbeitsgemeinschaft Wasser;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Woeste Druck und Verlag, Essen.</w:t>
            </w:r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 Gewässerkundliche Dienst in Bayern;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Informationsberichte Heft 2/98 des Bayer. Landesamtes für Wasserwirtschaft , 157 Seiten.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Bayer. Landesamt für Wasserwirtschaft;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history="1">
              <w:r>
                <w:rPr>
                  <w:rStyle w:val="Hyperlink"/>
                  <w:sz w:val="18"/>
                  <w:szCs w:val="18"/>
                </w:rPr>
                <w:t>info@wwa-deg.bayern.de</w:t>
              </w:r>
            </w:hyperlink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Wasserland Bayern - Nachhaltige Wasserwirtschaft in Bayern,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83 Seiten.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Bayer. Staatsministerium für Landesentwicklung und Umweltfragen; </w:t>
            </w:r>
            <w:hyperlink r:id="rId8" w:history="1">
              <w:r>
                <w:rPr>
                  <w:rStyle w:val="Hyperlink"/>
                  <w:sz w:val="18"/>
                  <w:szCs w:val="18"/>
                </w:rPr>
                <w:t>info@wwa-deg.bayern.de</w:t>
              </w:r>
            </w:hyperlink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Grundwasser der unsichtbare Schatz,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Reihe: SpektrumWasser 2, 98 Seiten.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Bayer. Landesamt für Wasserwirtschaft;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history="1">
              <w:r>
                <w:rPr>
                  <w:rStyle w:val="Hyperlink"/>
                  <w:sz w:val="18"/>
                  <w:szCs w:val="18"/>
                </w:rPr>
                <w:t>info@wwa-deg.bayern.de</w:t>
              </w:r>
            </w:hyperlink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VDI-Richtlinien 4640, Blatt 2; Thermische Nutzung des Untergrundes, Erdgekoppelte Wärmepumpenanlagen.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VDI (= Verein Deutscher Ingenieure),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Beuth Verlag, Berlin</w:t>
            </w:r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Wasser für Unterfranken, Wege zu einer nachhaltigen Wasserwirtschaft in der Region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Regierung von Unterfranken;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history="1">
              <w:r>
                <w:rPr>
                  <w:rStyle w:val="Hyperlink"/>
                  <w:sz w:val="18"/>
                  <w:szCs w:val="18"/>
                </w:rPr>
                <w:t>info@wwa-deg.bayern.de</w:t>
              </w:r>
            </w:hyperlink>
          </w:p>
        </w:tc>
      </w:tr>
    </w:tbl>
    <w:p w:rsidR="003B2985" w:rsidRDefault="003B2985" w:rsidP="003B2985">
      <w:pPr>
        <w:pStyle w:val="berschrift3"/>
        <w:rPr>
          <w:color w:val="006699"/>
          <w:sz w:val="20"/>
          <w:szCs w:val="20"/>
        </w:rPr>
      </w:pPr>
      <w:r>
        <w:t>Auswertungen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6"/>
        <w:gridCol w:w="3990"/>
        <w:gridCol w:w="4006"/>
      </w:tblGrid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pStyle w:val="StandardWeb"/>
            </w:pPr>
            <w:r>
              <w:rPr>
                <w:b/>
                <w:bCs/>
                <w:color w:val="FFFFFF"/>
              </w:rPr>
              <w:t>Ausgabejahr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Titel der Veröffentlichung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Herausgeber, Bezug</w:t>
            </w:r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Die Grundwasserneubildung in Bayern - Berechnet aus den Niedrigwasserabflüssen der oberirdischen Gewässer;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Informationsbericht des Bayer. Landesamt für Wasserwirtschaft , Heft 5/96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Bayer. Landesamt für Wasserwirtschaft 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history="1">
              <w:r>
                <w:rPr>
                  <w:rStyle w:val="Hyperlink"/>
                  <w:sz w:val="18"/>
                  <w:szCs w:val="18"/>
                </w:rPr>
                <w:t>info@wwa-deg.bayern.de</w:t>
              </w:r>
            </w:hyperlink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Grundwassertemperatur-Tiefenprofilmessungen der bayerischen Wasserwirtschaftsverwaltung, Materialien Nr. 103 (Nov. 2001), 105 Seiten.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E1A" w:rsidRDefault="003B2985" w:rsidP="00295E1A">
            <w:pPr>
              <w:rPr>
                <w:color w:val="FF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Bayer. Landesamt für Wasserwirtschaft, </w:t>
            </w:r>
            <w:hyperlink r:id="rId12" w:history="1">
              <w:r>
                <w:rPr>
                  <w:rStyle w:val="Hyperlink"/>
                  <w:sz w:val="18"/>
                  <w:szCs w:val="18"/>
                </w:rPr>
                <w:t>Referat 12</w:t>
              </w:r>
              <w:r>
                <w:rPr>
                  <w:rFonts w:ascii="Arial" w:hAnsi="Arial" w:cs="Arial"/>
                  <w:color w:val="006699"/>
                  <w:sz w:val="18"/>
                  <w:szCs w:val="18"/>
                </w:rPr>
                <w:br/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B2985" w:rsidRDefault="003B2985" w:rsidP="003B2985">
      <w:pPr>
        <w:pStyle w:val="berschrift3"/>
        <w:rPr>
          <w:color w:val="006699"/>
          <w:sz w:val="20"/>
          <w:szCs w:val="20"/>
        </w:rPr>
      </w:pPr>
      <w:r>
        <w:t>Messnetze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6"/>
        <w:gridCol w:w="3990"/>
        <w:gridCol w:w="4006"/>
      </w:tblGrid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pStyle w:val="StandardWeb"/>
            </w:pPr>
            <w:r>
              <w:rPr>
                <w:b/>
                <w:bCs/>
                <w:color w:val="FFFFFF"/>
              </w:rPr>
              <w:t>Ausgabejahr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Titel der Veröffentlichung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Herausgeber, Bezug</w:t>
            </w:r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Grundwasserrichtlinie 2/1987: Richtlinie für Beobachtung und Auswertung, Teil 2 Grundwassertemperatur.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Länderarbeitsgemeinschaft Wasser;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Woeste Druck und Verlag, Essen.</w:t>
            </w:r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 Gewässerkundliche Dienst in Bayern;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Informationsberichte Heft 2/98 des Bayer. Landesamtes für Wasserwirtschaft, 157 Seiten.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Bayer. Landesamt für Wasserwirtschaft;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history="1">
              <w:r>
                <w:rPr>
                  <w:rStyle w:val="Hyperlink"/>
                  <w:sz w:val="18"/>
                  <w:szCs w:val="18"/>
                </w:rPr>
                <w:t>info@wwa-deg.bayern.de</w:t>
              </w:r>
            </w:hyperlink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Empfehlung zur Optimierung des Grundwasserdienstes (quantitativ)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Länderarbeitsgemeinschaft Wasser;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Kulturbuch-Verlag GmbH, Berlin.</w:t>
            </w:r>
          </w:p>
        </w:tc>
      </w:tr>
      <w:tr w:rsidR="003B2985">
        <w:trPr>
          <w:tblCellSpacing w:w="15" w:type="dxa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Gewässerkundliche Beobachtung durch Private; Richtsätze für die Aufwandsentschädigung; Merkblatt Nr. 2.0/2, 3 Seiten.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Bayer. Landesamt für Wasserwirtschaft (LfW);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81112">
              <w:rPr>
                <w:rFonts w:ascii="Arial" w:hAnsi="Arial" w:cs="Arial"/>
                <w:color w:val="000000"/>
                <w:sz w:val="18"/>
                <w:szCs w:val="18"/>
              </w:rPr>
              <w:t>Merkblattsammlung des LfW</w:t>
            </w:r>
          </w:p>
        </w:tc>
      </w:tr>
    </w:tbl>
    <w:p w:rsidR="003B2985" w:rsidRDefault="003B2985" w:rsidP="003B2985">
      <w:pPr>
        <w:pStyle w:val="berschrift3"/>
        <w:rPr>
          <w:color w:val="006699"/>
          <w:sz w:val="20"/>
          <w:szCs w:val="20"/>
        </w:rPr>
      </w:pPr>
      <w:r>
        <w:t>Messgeräte, Messtechnik, Messstellenausbau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6"/>
        <w:gridCol w:w="3990"/>
        <w:gridCol w:w="4006"/>
      </w:tblGrid>
      <w:tr w:rsidR="003B2985">
        <w:trPr>
          <w:tblCellSpacing w:w="15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pStyle w:val="StandardWeb"/>
            </w:pPr>
            <w:r>
              <w:rPr>
                <w:b/>
                <w:bCs/>
                <w:color w:val="FFFFFF"/>
              </w:rPr>
              <w:t>Ausgabejahr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Titel der Veröffentlichung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5091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Herausgeber, Bezug</w:t>
            </w:r>
          </w:p>
        </w:tc>
      </w:tr>
      <w:tr w:rsidR="003B2985">
        <w:trPr>
          <w:tblCellSpacing w:w="15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DVWK-Schriften, Heft 107, Grundwassermessgeräte, 241 Seiten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Deutscher Verband für Wasserwirtschaft und Kulturbau (DVWK)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sz w:val="18"/>
                  <w:szCs w:val="18"/>
                </w:rPr>
                <w:t>http://www.dvwk.de/</w:t>
              </w:r>
            </w:hyperlink>
          </w:p>
        </w:tc>
      </w:tr>
      <w:tr w:rsidR="003B2985">
        <w:trPr>
          <w:tblCellSpacing w:w="15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DVWK-Materialien 4/1995: Workshop Datensammler für die Grundwassermessung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Deutscher Verband für Wasserwirtschaft und Kulturbau (DVWK)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sz w:val="18"/>
                  <w:szCs w:val="18"/>
                </w:rPr>
                <w:t>http://www.dvwk.de/</w:t>
              </w:r>
            </w:hyperlink>
          </w:p>
        </w:tc>
      </w:tr>
      <w:tr w:rsidR="003B2985">
        <w:trPr>
          <w:tblCellSpacing w:w="15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DVWK- Merkblätter, Nr. 245/1997, Tiefenorientierte Probennahme aus Grundwassermessstellen, 14 Seiten.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Deutscher Verband für Wasserwirtschaft und Kulturbau (DVWK)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sz w:val="18"/>
                  <w:szCs w:val="18"/>
                </w:rPr>
                <w:t>http://ww</w:t>
              </w:r>
              <w:r>
                <w:rPr>
                  <w:rStyle w:val="Hyperlink"/>
                  <w:sz w:val="18"/>
                  <w:szCs w:val="18"/>
                </w:rPr>
                <w:t>w</w:t>
              </w:r>
              <w:r>
                <w:rPr>
                  <w:rStyle w:val="Hyperlink"/>
                  <w:sz w:val="18"/>
                  <w:szCs w:val="18"/>
                </w:rPr>
                <w:t>.dvwk.de/</w:t>
              </w:r>
            </w:hyperlink>
          </w:p>
        </w:tc>
      </w:tr>
      <w:tr w:rsidR="003B2985">
        <w:trPr>
          <w:tblCellSpacing w:w="15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DVWK-Materialien 3/1998: Workshop Auswertung digital erfasster Grundwasserdaten – Strategien für die Erfassung, Prüfung, Korrektur und Aufbereitung von Messdaten aus Datensammlern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Deutscher Verband für Wasserwirtschaft und Kulturbau (DVWK)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sz w:val="18"/>
                  <w:szCs w:val="18"/>
                </w:rPr>
                <w:t>http://www.dvwk.de/</w:t>
              </w:r>
            </w:hyperlink>
          </w:p>
        </w:tc>
      </w:tr>
      <w:tr w:rsidR="003B2985">
        <w:trPr>
          <w:tblCellSpacing w:w="15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Grundwasserrichtlinie Teil 2; Grundwassertemperatur - Ergänzende Bestimmungen für den LGD in Bayern; Merkblatt Nr. 2.1/2, 3 Seiten mit 2 Anlagen.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Bayer. Landesamt für Wasserwirtschaft (LfW);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81112">
              <w:rPr>
                <w:rFonts w:ascii="Arial" w:hAnsi="Arial" w:cs="Arial"/>
                <w:color w:val="000000"/>
                <w:sz w:val="18"/>
                <w:szCs w:val="18"/>
              </w:rPr>
              <w:t>Merkblattsammlung des LfW</w:t>
            </w:r>
          </w:p>
        </w:tc>
      </w:tr>
      <w:tr w:rsidR="003B2985">
        <w:trPr>
          <w:tblCellSpacing w:w="15" w:type="dxa"/>
        </w:trPr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Bau von Grundwassermessstellen;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Merkblatt Nr. 2.1/7, 12 Seiten mit 14 Anlagen.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985" w:rsidRDefault="003B29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Bayer. Landesamt für Wasserwirtschaft (LfW);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81112">
              <w:rPr>
                <w:rFonts w:ascii="Arial" w:hAnsi="Arial" w:cs="Arial"/>
                <w:color w:val="000000"/>
                <w:sz w:val="18"/>
                <w:szCs w:val="18"/>
              </w:rPr>
              <w:t>Merkblattsammlung des LfW</w:t>
            </w:r>
          </w:p>
        </w:tc>
      </w:tr>
    </w:tbl>
    <w:p w:rsidR="003B2985" w:rsidRDefault="003B2985" w:rsidP="0040742C">
      <w:pPr>
        <w:spacing w:before="100" w:beforeAutospacing="1" w:after="100" w:afterAutospacing="1"/>
      </w:pPr>
    </w:p>
    <w:sectPr w:rsidR="003B298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7C" w:rsidRDefault="00CD727C">
      <w:r>
        <w:separator/>
      </w:r>
    </w:p>
  </w:endnote>
  <w:endnote w:type="continuationSeparator" w:id="0">
    <w:p w:rsidR="00CD727C" w:rsidRDefault="00CD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12" w:rsidRDefault="00D811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12" w:rsidRDefault="00D811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12" w:rsidRDefault="00D811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7C" w:rsidRDefault="00CD727C">
      <w:r>
        <w:separator/>
      </w:r>
    </w:p>
  </w:footnote>
  <w:footnote w:type="continuationSeparator" w:id="0">
    <w:p w:rsidR="00CD727C" w:rsidRDefault="00CD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12" w:rsidRDefault="00D811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12" w:rsidRDefault="00D811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12" w:rsidRDefault="00D811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58BA"/>
    <w:multiLevelType w:val="multilevel"/>
    <w:tmpl w:val="4AB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43752"/>
    <w:multiLevelType w:val="multilevel"/>
    <w:tmpl w:val="2B7E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1F9"/>
    <w:rsid w:val="0021422C"/>
    <w:rsid w:val="00227806"/>
    <w:rsid w:val="00295E1A"/>
    <w:rsid w:val="003B2985"/>
    <w:rsid w:val="0040742C"/>
    <w:rsid w:val="006A3838"/>
    <w:rsid w:val="007611F9"/>
    <w:rsid w:val="00AF2540"/>
    <w:rsid w:val="00C8246F"/>
    <w:rsid w:val="00CD727C"/>
    <w:rsid w:val="00D81112"/>
    <w:rsid w:val="00E06069"/>
    <w:rsid w:val="00E4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98E613-B53A-4F4E-ADDF-3C63E956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3B2985"/>
    <w:pPr>
      <w:spacing w:before="90" w:after="100" w:afterAutospacing="1"/>
      <w:outlineLvl w:val="0"/>
    </w:pPr>
    <w:rPr>
      <w:rFonts w:ascii="Arial" w:hAnsi="Arial" w:cs="Arial"/>
      <w:b/>
      <w:bCs/>
      <w:color w:val="006699"/>
      <w:kern w:val="36"/>
    </w:rPr>
  </w:style>
  <w:style w:type="paragraph" w:styleId="berschrift2">
    <w:name w:val="heading 2"/>
    <w:basedOn w:val="Standard"/>
    <w:qFormat/>
    <w:rsid w:val="003B2985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6699"/>
      <w:sz w:val="23"/>
      <w:szCs w:val="23"/>
    </w:rPr>
  </w:style>
  <w:style w:type="paragraph" w:styleId="berschrift3">
    <w:name w:val="heading 3"/>
    <w:basedOn w:val="Standard"/>
    <w:next w:val="Standard"/>
    <w:qFormat/>
    <w:rsid w:val="003B29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7611F9"/>
    <w:rPr>
      <w:rFonts w:ascii="Arial" w:hAnsi="Arial" w:cs="Arial" w:hint="default"/>
      <w:strike w:val="0"/>
      <w:dstrike w:val="0"/>
      <w:color w:val="006699"/>
      <w:u w:val="none"/>
      <w:effect w:val="none"/>
    </w:rPr>
  </w:style>
  <w:style w:type="paragraph" w:styleId="StandardWeb">
    <w:name w:val="Normal (Web)"/>
    <w:basedOn w:val="Standard"/>
    <w:rsid w:val="007611F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Kopfzeile">
    <w:name w:val="header"/>
    <w:basedOn w:val="Standard"/>
    <w:rsid w:val="00D8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81112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D811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wa-deg.bayern.de" TargetMode="External"/><Relationship Id="rId13" Type="http://schemas.openxmlformats.org/officeDocument/2006/relationships/hyperlink" Target="mailto:info@wwa-deg.bayern.d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info@wwa-deg.bayern.de" TargetMode="External"/><Relationship Id="rId12" Type="http://schemas.openxmlformats.org/officeDocument/2006/relationships/hyperlink" Target="mailto:wolfgang.sprenger@lfw.bayern.de" TargetMode="External"/><Relationship Id="rId17" Type="http://schemas.openxmlformats.org/officeDocument/2006/relationships/hyperlink" Target="http://www.dvwk.d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vwk.de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wwa-deg.bayern.d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vwk.de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info@wwa-deg.bayern.d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wwa-deg.bayern.de" TargetMode="External"/><Relationship Id="rId14" Type="http://schemas.openxmlformats.org/officeDocument/2006/relationships/hyperlink" Target="http://www.dvwk.de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3886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Landesmessnetze Grundwassertemperatur</vt:lpstr>
    </vt:vector>
  </TitlesOfParts>
  <Company>GB-Umwelt</Company>
  <LinksUpToDate>false</LinksUpToDate>
  <CharactersWithSpaces>4494</CharactersWithSpaces>
  <SharedDoc>false</SharedDoc>
  <HLinks>
    <vt:vector size="66" baseType="variant">
      <vt:variant>
        <vt:i4>7536681</vt:i4>
      </vt:variant>
      <vt:variant>
        <vt:i4>30</vt:i4>
      </vt:variant>
      <vt:variant>
        <vt:i4>0</vt:i4>
      </vt:variant>
      <vt:variant>
        <vt:i4>5</vt:i4>
      </vt:variant>
      <vt:variant>
        <vt:lpwstr>http://www.dvwk.de/</vt:lpwstr>
      </vt:variant>
      <vt:variant>
        <vt:lpwstr/>
      </vt:variant>
      <vt:variant>
        <vt:i4>7536681</vt:i4>
      </vt:variant>
      <vt:variant>
        <vt:i4>27</vt:i4>
      </vt:variant>
      <vt:variant>
        <vt:i4>0</vt:i4>
      </vt:variant>
      <vt:variant>
        <vt:i4>5</vt:i4>
      </vt:variant>
      <vt:variant>
        <vt:lpwstr>http://www.dvwk.de/</vt:lpwstr>
      </vt:variant>
      <vt:variant>
        <vt:lpwstr/>
      </vt:variant>
      <vt:variant>
        <vt:i4>7536681</vt:i4>
      </vt:variant>
      <vt:variant>
        <vt:i4>24</vt:i4>
      </vt:variant>
      <vt:variant>
        <vt:i4>0</vt:i4>
      </vt:variant>
      <vt:variant>
        <vt:i4>5</vt:i4>
      </vt:variant>
      <vt:variant>
        <vt:lpwstr>http://www.dvwk.de/</vt:lpwstr>
      </vt:variant>
      <vt:variant>
        <vt:lpwstr/>
      </vt:variant>
      <vt:variant>
        <vt:i4>7536681</vt:i4>
      </vt:variant>
      <vt:variant>
        <vt:i4>21</vt:i4>
      </vt:variant>
      <vt:variant>
        <vt:i4>0</vt:i4>
      </vt:variant>
      <vt:variant>
        <vt:i4>5</vt:i4>
      </vt:variant>
      <vt:variant>
        <vt:lpwstr>http://www.dvwk.de/</vt:lpwstr>
      </vt:variant>
      <vt:variant>
        <vt:lpwstr/>
      </vt:variant>
      <vt:variant>
        <vt:i4>3276825</vt:i4>
      </vt:variant>
      <vt:variant>
        <vt:i4>18</vt:i4>
      </vt:variant>
      <vt:variant>
        <vt:i4>0</vt:i4>
      </vt:variant>
      <vt:variant>
        <vt:i4>5</vt:i4>
      </vt:variant>
      <vt:variant>
        <vt:lpwstr>mailto:info@wwa-deg.bayern.de</vt:lpwstr>
      </vt:variant>
      <vt:variant>
        <vt:lpwstr/>
      </vt:variant>
      <vt:variant>
        <vt:i4>6750281</vt:i4>
      </vt:variant>
      <vt:variant>
        <vt:i4>15</vt:i4>
      </vt:variant>
      <vt:variant>
        <vt:i4>0</vt:i4>
      </vt:variant>
      <vt:variant>
        <vt:i4>5</vt:i4>
      </vt:variant>
      <vt:variant>
        <vt:lpwstr>mailto:wolfgang.sprenger@lfw.bayern.de</vt:lpwstr>
      </vt:variant>
      <vt:variant>
        <vt:lpwstr/>
      </vt:variant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mailto:info@wwa-deg.bayern.de</vt:lpwstr>
      </vt:variant>
      <vt:variant>
        <vt:lpwstr/>
      </vt:variant>
      <vt:variant>
        <vt:i4>3276825</vt:i4>
      </vt:variant>
      <vt:variant>
        <vt:i4>9</vt:i4>
      </vt:variant>
      <vt:variant>
        <vt:i4>0</vt:i4>
      </vt:variant>
      <vt:variant>
        <vt:i4>5</vt:i4>
      </vt:variant>
      <vt:variant>
        <vt:lpwstr>mailto:info@wwa-deg.bayern.de</vt:lpwstr>
      </vt:variant>
      <vt:variant>
        <vt:lpwstr/>
      </vt:variant>
      <vt:variant>
        <vt:i4>3276825</vt:i4>
      </vt:variant>
      <vt:variant>
        <vt:i4>6</vt:i4>
      </vt:variant>
      <vt:variant>
        <vt:i4>0</vt:i4>
      </vt:variant>
      <vt:variant>
        <vt:i4>5</vt:i4>
      </vt:variant>
      <vt:variant>
        <vt:lpwstr>mailto:info@wwa-deg.bayern.de</vt:lpwstr>
      </vt:variant>
      <vt:variant>
        <vt:lpwstr/>
      </vt:variant>
      <vt:variant>
        <vt:i4>3276825</vt:i4>
      </vt:variant>
      <vt:variant>
        <vt:i4>3</vt:i4>
      </vt:variant>
      <vt:variant>
        <vt:i4>0</vt:i4>
      </vt:variant>
      <vt:variant>
        <vt:i4>5</vt:i4>
      </vt:variant>
      <vt:variant>
        <vt:lpwstr>mailto:info@wwa-deg.bayern.de</vt:lpwstr>
      </vt:variant>
      <vt:variant>
        <vt:lpwstr/>
      </vt:variant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mailto:info@wwa-deg.bayern.de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Landesmessnetze Grundwassertemperatur</dc:title>
  <dc:subject/>
  <dc:creator>lfw-schmidt_m</dc:creator>
  <cp:keywords/>
  <dc:description/>
  <cp:lastModifiedBy>LFU-Fligge</cp:lastModifiedBy>
  <cp:revision>5</cp:revision>
  <dcterms:created xsi:type="dcterms:W3CDTF">2007-05-25T07:50:00Z</dcterms:created>
  <dcterms:modified xsi:type="dcterms:W3CDTF">2008-09-02T15:18:00Z</dcterms:modified>
</cp:coreProperties>
</file>